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907C" w14:textId="5FCA2D2B" w:rsidR="00345F30" w:rsidRPr="00E83819" w:rsidRDefault="00E36190" w:rsidP="00AC7C50">
      <w:pPr>
        <w:spacing w:line="360" w:lineRule="exact"/>
        <w:rPr>
          <w:rFonts w:ascii="UD デジタル 教科書体 NK-R" w:eastAsia="UD デジタル 教科書体 NK-R" w:cs="Generic3-Regular"/>
          <w:color w:val="000000"/>
          <w:kern w:val="0"/>
          <w:sz w:val="24"/>
          <w:szCs w:val="24"/>
        </w:rPr>
      </w:pPr>
      <w:r w:rsidRPr="00E83819">
        <w:rPr>
          <w:rFonts w:ascii="UD デジタル 教科書体 NK-R" w:eastAsia="UD デジタル 教科書体 NK-R" w:hint="eastAsia"/>
          <w:sz w:val="24"/>
          <w:szCs w:val="24"/>
        </w:rPr>
        <w:t>審査における評価基準及び配点一覧表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9"/>
        <w:gridCol w:w="1219"/>
        <w:gridCol w:w="6662"/>
        <w:gridCol w:w="1134"/>
      </w:tblGrid>
      <w:tr w:rsidR="007C0A74" w:rsidRPr="00E83819" w14:paraId="3D74A170" w14:textId="77777777" w:rsidTr="00E44852">
        <w:trPr>
          <w:trHeight w:val="453"/>
        </w:trPr>
        <w:tc>
          <w:tcPr>
            <w:tcW w:w="1838" w:type="dxa"/>
            <w:gridSpan w:val="2"/>
            <w:vAlign w:val="center"/>
          </w:tcPr>
          <w:p w14:paraId="4E077567" w14:textId="77777777" w:rsidR="00345F30" w:rsidRPr="00E83819" w:rsidRDefault="00345F30" w:rsidP="00D432D4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評価項目</w:t>
            </w:r>
          </w:p>
        </w:tc>
        <w:tc>
          <w:tcPr>
            <w:tcW w:w="6662" w:type="dxa"/>
            <w:vAlign w:val="center"/>
          </w:tcPr>
          <w:p w14:paraId="0F2FDB92" w14:textId="77777777" w:rsidR="00345F30" w:rsidRPr="00E83819" w:rsidRDefault="00345F30" w:rsidP="00D432D4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評価事項</w:t>
            </w:r>
          </w:p>
        </w:tc>
        <w:tc>
          <w:tcPr>
            <w:tcW w:w="1134" w:type="dxa"/>
            <w:vAlign w:val="center"/>
          </w:tcPr>
          <w:p w14:paraId="3A0719C6" w14:textId="77777777" w:rsidR="00345F30" w:rsidRPr="00E83819" w:rsidRDefault="00345F30" w:rsidP="00D432D4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配点</w:t>
            </w:r>
          </w:p>
        </w:tc>
      </w:tr>
      <w:tr w:rsidR="00BD08FA" w:rsidRPr="00E83819" w14:paraId="13964E22" w14:textId="77777777" w:rsidTr="00E44852">
        <w:trPr>
          <w:trHeight w:val="582"/>
        </w:trPr>
        <w:tc>
          <w:tcPr>
            <w:tcW w:w="619" w:type="dxa"/>
            <w:vMerge w:val="restart"/>
            <w:textDirection w:val="tbRlV"/>
            <w:vAlign w:val="center"/>
          </w:tcPr>
          <w:p w14:paraId="25668ECE" w14:textId="4B6FABCB" w:rsidR="00BD08FA" w:rsidRPr="00E83819" w:rsidRDefault="00BD08FA" w:rsidP="00A44326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業務遂行能力</w:t>
            </w:r>
          </w:p>
        </w:tc>
        <w:tc>
          <w:tcPr>
            <w:tcW w:w="1219" w:type="dxa"/>
            <w:vAlign w:val="center"/>
          </w:tcPr>
          <w:p w14:paraId="2B04B2DB" w14:textId="0D016D66" w:rsidR="00BD08FA" w:rsidRPr="00E83819" w:rsidRDefault="00BD08F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本業務への姿勢</w:t>
            </w:r>
          </w:p>
        </w:tc>
        <w:tc>
          <w:tcPr>
            <w:tcW w:w="6662" w:type="dxa"/>
            <w:vAlign w:val="center"/>
          </w:tcPr>
          <w:p w14:paraId="6E4E38A0" w14:textId="09648018" w:rsidR="00BD08FA" w:rsidRPr="00E83819" w:rsidRDefault="00BD08F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本業務の趣旨や目的を理解した内容であり、本業務に意欲的であるか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49DF38E4" w14:textId="0773554B" w:rsidR="00BD08FA" w:rsidRPr="00E83819" w:rsidRDefault="00BD08F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5点</w:t>
            </w:r>
          </w:p>
        </w:tc>
      </w:tr>
      <w:tr w:rsidR="00BD08FA" w:rsidRPr="00E83819" w14:paraId="3572C320" w14:textId="77777777" w:rsidTr="00E44852">
        <w:trPr>
          <w:trHeight w:val="449"/>
        </w:trPr>
        <w:tc>
          <w:tcPr>
            <w:tcW w:w="619" w:type="dxa"/>
            <w:vMerge/>
            <w:vAlign w:val="center"/>
          </w:tcPr>
          <w:p w14:paraId="500A1579" w14:textId="77777777" w:rsidR="00BD08FA" w:rsidRPr="00E83819" w:rsidRDefault="00BD08F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2DE6AB69" w14:textId="75CD5F5C" w:rsidR="00BD08FA" w:rsidRPr="00E83819" w:rsidRDefault="00BD08F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6662" w:type="dxa"/>
            <w:vAlign w:val="center"/>
          </w:tcPr>
          <w:p w14:paraId="054A9691" w14:textId="6F565F46" w:rsidR="00BD08FA" w:rsidRPr="00E83819" w:rsidRDefault="00BD08FA" w:rsidP="00ED6238">
            <w:pPr>
              <w:pStyle w:val="Default"/>
              <w:spacing w:line="340" w:lineRule="exact"/>
              <w:jc w:val="both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同様の業務を実施した実績があり、本業務成果を期待できるか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197EEDBA" w14:textId="2398042D" w:rsidR="00BD08FA" w:rsidRPr="00E83819" w:rsidRDefault="00BD08F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5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813F7A" w:rsidRPr="00E83819" w14:paraId="1C2C55C4" w14:textId="77777777" w:rsidTr="00E44852">
        <w:trPr>
          <w:trHeight w:val="994"/>
        </w:trPr>
        <w:tc>
          <w:tcPr>
            <w:tcW w:w="619" w:type="dxa"/>
            <w:vMerge/>
            <w:vAlign w:val="center"/>
          </w:tcPr>
          <w:p w14:paraId="50C4ADFC" w14:textId="77777777" w:rsidR="00813F7A" w:rsidRPr="00E83819" w:rsidRDefault="00813F7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DCAA767" w14:textId="77777777" w:rsidR="00813F7A" w:rsidRDefault="00813F7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実施体制</w:t>
            </w:r>
          </w:p>
          <w:p w14:paraId="24537736" w14:textId="3284D59D" w:rsidR="00813F7A" w:rsidRDefault="00813F7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業務工程</w:t>
            </w:r>
          </w:p>
        </w:tc>
        <w:tc>
          <w:tcPr>
            <w:tcW w:w="6662" w:type="dxa"/>
            <w:vAlign w:val="center"/>
          </w:tcPr>
          <w:p w14:paraId="31112437" w14:textId="1A63736D" w:rsidR="00813F7A" w:rsidRDefault="00813F7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業務遂行のために、適切な管理体制及び連絡体制が整備されているか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。また、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業務手順や工程が明確・妥当であり、期間内で円滑に確実に業務を遂行できる提案であるか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79A72466" w14:textId="1AE4ECBF" w:rsidR="00813F7A" w:rsidRDefault="00813F7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5点</w:t>
            </w:r>
          </w:p>
        </w:tc>
      </w:tr>
      <w:tr w:rsidR="003F4B5A" w:rsidRPr="00E83819" w14:paraId="131CCCB5" w14:textId="77777777" w:rsidTr="00E44852">
        <w:trPr>
          <w:trHeight w:val="811"/>
        </w:trPr>
        <w:tc>
          <w:tcPr>
            <w:tcW w:w="619" w:type="dxa"/>
            <w:vMerge w:val="restart"/>
            <w:vAlign w:val="center"/>
          </w:tcPr>
          <w:p w14:paraId="48E35E51" w14:textId="5BC8D42C" w:rsidR="003F4B5A" w:rsidRPr="00E83819" w:rsidRDefault="003F4B5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企画提案書</w:t>
            </w:r>
          </w:p>
        </w:tc>
        <w:tc>
          <w:tcPr>
            <w:tcW w:w="1219" w:type="dxa"/>
            <w:vMerge w:val="restart"/>
            <w:vAlign w:val="center"/>
          </w:tcPr>
          <w:p w14:paraId="3D684D81" w14:textId="77777777" w:rsidR="003F4B5A" w:rsidRDefault="003F4B5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動画の</w:t>
            </w:r>
          </w:p>
          <w:p w14:paraId="55A617BA" w14:textId="69235C4D" w:rsidR="003F4B5A" w:rsidRPr="00E83819" w:rsidRDefault="003F4B5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企画力</w:t>
            </w:r>
          </w:p>
        </w:tc>
        <w:tc>
          <w:tcPr>
            <w:tcW w:w="6662" w:type="dxa"/>
            <w:vAlign w:val="center"/>
          </w:tcPr>
          <w:p w14:paraId="5FE90D4A" w14:textId="10B30405" w:rsidR="003F4B5A" w:rsidRPr="00E83819" w:rsidRDefault="003F4B5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想定するターゲット層（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結婚・子育て世代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）の印象に残りやすく、</w:t>
            </w:r>
            <w:r w:rsidR="00794750">
              <w:rPr>
                <w:rFonts w:ascii="UD デジタル 教科書体 NK-R" w:eastAsia="UD デジタル 教科書体 NK-R" w:hint="eastAsia"/>
                <w:lang w:eastAsia="ja-JP"/>
              </w:rPr>
              <w:t>本町を知るきっかけとなっており、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話題性のある内容</w:t>
            </w:r>
            <w:r w:rsidR="00A51097">
              <w:rPr>
                <w:rFonts w:ascii="UD デジタル 教科書体 NK-R" w:eastAsia="UD デジタル 教科書体 NK-R" w:hint="eastAsia"/>
                <w:lang w:eastAsia="ja-JP"/>
              </w:rPr>
              <w:t>が提案されているか。</w:t>
            </w:r>
          </w:p>
        </w:tc>
        <w:tc>
          <w:tcPr>
            <w:tcW w:w="1134" w:type="dxa"/>
            <w:vAlign w:val="center"/>
          </w:tcPr>
          <w:p w14:paraId="0AAFBE1B" w14:textId="7084944E" w:rsidR="003F4B5A" w:rsidRPr="00E83819" w:rsidRDefault="003F4B5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1５点</w:t>
            </w:r>
          </w:p>
        </w:tc>
      </w:tr>
      <w:tr w:rsidR="003F4B5A" w:rsidRPr="00E83819" w14:paraId="78BB544A" w14:textId="77777777" w:rsidTr="00E44852">
        <w:tc>
          <w:tcPr>
            <w:tcW w:w="619" w:type="dxa"/>
            <w:vMerge/>
            <w:vAlign w:val="center"/>
          </w:tcPr>
          <w:p w14:paraId="22422025" w14:textId="77777777" w:rsidR="003F4B5A" w:rsidRPr="00E83819" w:rsidRDefault="003F4B5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5DD7E715" w14:textId="77777777" w:rsidR="003F4B5A" w:rsidRDefault="003F4B5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EC900F2" w14:textId="4D3C3C47" w:rsidR="003F4B5A" w:rsidRPr="00E83819" w:rsidRDefault="003F4B5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題材やターゲット層に適切な制作手法をとり、再生回数増や公式アカウントのフォロワー数の拡大に資する取り組みについて具体的に提案されているか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40362878" w14:textId="45A1F49F" w:rsidR="003F4B5A" w:rsidRPr="00E83819" w:rsidRDefault="00813F7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15</w:t>
            </w:r>
            <w:r w:rsidR="008E51D3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3F4B5A" w:rsidRPr="00E83819" w14:paraId="23E9E73F" w14:textId="77777777" w:rsidTr="00E44852">
        <w:tc>
          <w:tcPr>
            <w:tcW w:w="619" w:type="dxa"/>
            <w:vMerge/>
            <w:vAlign w:val="center"/>
          </w:tcPr>
          <w:p w14:paraId="21DD6B2F" w14:textId="77777777" w:rsidR="003F4B5A" w:rsidRPr="00E83819" w:rsidRDefault="003F4B5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4665BB12" w14:textId="73FEFB73" w:rsidR="003F4B5A" w:rsidRPr="00E83819" w:rsidRDefault="003F4B5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7C688F1" w14:textId="2647F708" w:rsidR="003F4B5A" w:rsidRPr="00E83819" w:rsidRDefault="003F4B5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本町での結婚・子育て施策や環境</w:t>
            </w:r>
            <w:r w:rsidR="000143FD">
              <w:rPr>
                <w:rFonts w:ascii="UD デジタル 教科書体 NK-R" w:eastAsia="UD デジタル 教科書体 NK-R" w:hint="eastAsia"/>
                <w:lang w:eastAsia="ja-JP"/>
              </w:rPr>
              <w:t>、観光素材など平群町の魅力発信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に対する関心を高められるような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クリエーターのキャスティングが提案</w:t>
            </w:r>
            <w:r w:rsidR="00A51097">
              <w:rPr>
                <w:rFonts w:ascii="UD デジタル 教科書体 NK-R" w:eastAsia="UD デジタル 教科書体 NK-R" w:hint="eastAsia"/>
                <w:lang w:eastAsia="ja-JP"/>
              </w:rPr>
              <w:t>されて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いるか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26805281" w14:textId="5D95D2F9" w:rsidR="003F4B5A" w:rsidRPr="00E83819" w:rsidRDefault="003F4B5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1</w:t>
            </w:r>
            <w:r w:rsidR="000143FD">
              <w:rPr>
                <w:rFonts w:ascii="UD デジタル 教科書体 NK-R" w:eastAsia="UD デジタル 教科書体 NK-R" w:hint="eastAsia"/>
                <w:lang w:eastAsia="ja-JP"/>
              </w:rPr>
              <w:t>0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3F4B5A" w:rsidRPr="00E83819" w14:paraId="20F74315" w14:textId="77777777" w:rsidTr="00E44852">
        <w:trPr>
          <w:trHeight w:val="1124"/>
        </w:trPr>
        <w:tc>
          <w:tcPr>
            <w:tcW w:w="619" w:type="dxa"/>
            <w:vMerge/>
            <w:vAlign w:val="center"/>
          </w:tcPr>
          <w:p w14:paraId="3A1D58DC" w14:textId="77777777" w:rsidR="003F4B5A" w:rsidRPr="00E83819" w:rsidRDefault="003F4B5A" w:rsidP="00A44326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12E6B41C" w14:textId="6B22BFD7" w:rsidR="003F4B5A" w:rsidRPr="00E83819" w:rsidRDefault="003F4B5A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798605A" w14:textId="0E0A38D5" w:rsidR="003F4B5A" w:rsidRPr="00E83819" w:rsidRDefault="00D432D4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動画コンテンツについて、</w:t>
            </w:r>
            <w:r w:rsidR="003F4B5A" w:rsidRPr="00E83819">
              <w:rPr>
                <w:rFonts w:ascii="UD デジタル 教科書体 NK-R" w:eastAsia="UD デジタル 教科書体 NK-R" w:hint="eastAsia"/>
                <w:lang w:eastAsia="ja-JP"/>
              </w:rPr>
              <w:t>本町ならではの暮らしやすさ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や</w:t>
            </w:r>
            <w:r w:rsidR="003F4B5A" w:rsidRPr="00E83819">
              <w:rPr>
                <w:rFonts w:ascii="UD デジタル 教科書体 NK-R" w:eastAsia="UD デジタル 教科書体 NK-R" w:hint="eastAsia"/>
                <w:lang w:eastAsia="ja-JP"/>
              </w:rPr>
              <w:t>自然資源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、エリアや観光素材のジャンルが</w:t>
            </w:r>
            <w:r w:rsidR="003F4B5A" w:rsidRPr="00E83819">
              <w:rPr>
                <w:rFonts w:ascii="UD デジタル 教科書体 NK-R" w:eastAsia="UD デジタル 教科書体 NK-R" w:hint="eastAsia"/>
                <w:lang w:eastAsia="ja-JP"/>
              </w:rPr>
              <w:t>バランス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よく提案されており、本町の</w:t>
            </w:r>
            <w:r w:rsidR="003F4B5A" w:rsidRPr="00E83819">
              <w:rPr>
                <w:rFonts w:ascii="UD デジタル 教科書体 NK-R" w:eastAsia="UD デジタル 教科書体 NK-R" w:hint="eastAsia"/>
                <w:lang w:eastAsia="ja-JP"/>
              </w:rPr>
              <w:t>魅力を十分に感じることが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できる内容を実現する提案がされているか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6BB52FCA" w14:textId="15084959" w:rsidR="003F4B5A" w:rsidRPr="00E83819" w:rsidRDefault="003F4B5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10点</w:t>
            </w:r>
          </w:p>
        </w:tc>
      </w:tr>
      <w:tr w:rsidR="003F4B5A" w:rsidRPr="00E83819" w14:paraId="7284936E" w14:textId="77777777" w:rsidTr="00E44852">
        <w:tc>
          <w:tcPr>
            <w:tcW w:w="619" w:type="dxa"/>
            <w:vMerge/>
            <w:vAlign w:val="center"/>
          </w:tcPr>
          <w:p w14:paraId="425B8A6C" w14:textId="77777777" w:rsidR="003F4B5A" w:rsidRPr="00E83819" w:rsidRDefault="003F4B5A" w:rsidP="00493639">
            <w:pPr>
              <w:spacing w:line="30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293B8735" w14:textId="77777777" w:rsidR="003F4B5A" w:rsidRDefault="003F4B5A" w:rsidP="00850184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TikTokでの</w:t>
            </w:r>
          </w:p>
          <w:p w14:paraId="3D644F5C" w14:textId="63B4C6CD" w:rsidR="003F4B5A" w:rsidRPr="00E83819" w:rsidRDefault="003F4B5A" w:rsidP="00850184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広告力</w:t>
            </w:r>
          </w:p>
        </w:tc>
        <w:tc>
          <w:tcPr>
            <w:tcW w:w="6662" w:type="dxa"/>
            <w:vAlign w:val="center"/>
          </w:tcPr>
          <w:p w14:paraId="4C45543D" w14:textId="3E14CCB1" w:rsidR="003F4B5A" w:rsidRPr="00E83819" w:rsidRDefault="003F4B5A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制作動画を活用したT</w:t>
            </w:r>
            <w:r>
              <w:rPr>
                <w:rFonts w:ascii="UD デジタル 教科書体 NK-R" w:eastAsia="UD デジタル 教科書体 NK-R"/>
                <w:lang w:eastAsia="ja-JP"/>
              </w:rPr>
              <w:t>ikTok</w:t>
            </w:r>
            <w:r>
              <w:rPr>
                <w:rFonts w:ascii="UD デジタル 教科書体 NK-R" w:eastAsia="UD デジタル 教科書体 NK-R" w:hint="eastAsia"/>
                <w:lang w:eastAsia="ja-JP"/>
              </w:rPr>
              <w:t>での広告において、エリアや頻度などが具体的に示されており、適切な広告時期、広告期間が提案されているか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vAlign w:val="center"/>
          </w:tcPr>
          <w:p w14:paraId="1ABD7D82" w14:textId="4E5885D4" w:rsidR="003F4B5A" w:rsidRPr="00E83819" w:rsidRDefault="003F4B5A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15</w:t>
            </w:r>
            <w:r w:rsidRPr="00E83819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493639" w:rsidRPr="00E83819" w14:paraId="66D9F3EB" w14:textId="77777777" w:rsidTr="007F7337">
        <w:trPr>
          <w:trHeight w:val="988"/>
        </w:trPr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8FA450B" w14:textId="624A33CF" w:rsidR="00493639" w:rsidRPr="00E83819" w:rsidRDefault="00EB1F47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見積金額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437903C" w14:textId="08E7FA55" w:rsidR="005F6F13" w:rsidRPr="007F7337" w:rsidRDefault="003F4B5A" w:rsidP="005F6F13">
            <w:pPr>
              <w:pStyle w:val="Default"/>
              <w:spacing w:line="340" w:lineRule="exact"/>
              <w:rPr>
                <w:rFonts w:ascii="UD デジタル 教科書体 NK-R" w:eastAsia="UD デジタル 教科書体 NK-R" w:hint="eastAsia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経費の内訳、範囲が明確に示されており、経費の積算が提案内容に見合った妥当な金額となっているか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2A53474" w14:textId="5EBD909B" w:rsidR="00493639" w:rsidRPr="00E83819" w:rsidRDefault="000143FD" w:rsidP="00E44852">
            <w:pPr>
              <w:pStyle w:val="Default"/>
              <w:spacing w:line="2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10</w:t>
            </w:r>
            <w:r w:rsidR="0065379F" w:rsidRPr="00E83819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767327" w:rsidRPr="00E83819" w14:paraId="61A31281" w14:textId="77777777" w:rsidTr="00E44852">
        <w:trPr>
          <w:trHeight w:val="851"/>
        </w:trPr>
        <w:tc>
          <w:tcPr>
            <w:tcW w:w="1838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354314A9" w14:textId="4E732B76" w:rsidR="00767327" w:rsidRPr="00E83819" w:rsidRDefault="00767327" w:rsidP="00ED6238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全体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697C5D00" w14:textId="047AFA92" w:rsidR="00767327" w:rsidRPr="00E83819" w:rsidRDefault="00767327" w:rsidP="00ED6238">
            <w:pPr>
              <w:pStyle w:val="Default"/>
              <w:spacing w:line="340" w:lineRule="exact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総合的に判断して、創意工夫がされており、結婚・子育てを応援しているまちであることが伝わる映像</w:t>
            </w:r>
            <w:r w:rsidR="004546F6">
              <w:rPr>
                <w:rFonts w:ascii="UD デジタル 教科書体 NK-R" w:eastAsia="UD デジタル 教科書体 NK-R" w:hint="eastAsia"/>
                <w:lang w:eastAsia="ja-JP"/>
              </w:rPr>
              <w:t>制作が期待できるか</w:t>
            </w:r>
            <w:r w:rsidR="00813F7A">
              <w:rPr>
                <w:rFonts w:ascii="UD デジタル 教科書体 NK-R" w:eastAsia="UD デジタル 教科書体 NK-R" w:hint="eastAsia"/>
                <w:lang w:eastAsia="ja-JP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6308BF63" w14:textId="6FEDEE5F" w:rsidR="00767327" w:rsidRPr="00E83819" w:rsidRDefault="009B74D0" w:rsidP="00ED6238">
            <w:pPr>
              <w:pStyle w:val="Default"/>
              <w:spacing w:line="340" w:lineRule="exact"/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lang w:eastAsia="ja-JP"/>
              </w:rPr>
              <w:t>10</w:t>
            </w:r>
            <w:r w:rsidR="00ED6238">
              <w:rPr>
                <w:rFonts w:ascii="UD デジタル 教科書体 NK-R" w:eastAsia="UD デジタル 教科書体 NK-R" w:hint="eastAsia"/>
                <w:lang w:eastAsia="ja-JP"/>
              </w:rPr>
              <w:t>点</w:t>
            </w:r>
          </w:p>
        </w:tc>
      </w:tr>
      <w:tr w:rsidR="00493639" w:rsidRPr="00E83819" w14:paraId="38D338F1" w14:textId="77777777" w:rsidTr="00E44852">
        <w:trPr>
          <w:trHeight w:val="510"/>
        </w:trPr>
        <w:tc>
          <w:tcPr>
            <w:tcW w:w="8500" w:type="dxa"/>
            <w:gridSpan w:val="3"/>
            <w:tcBorders>
              <w:top w:val="double" w:sz="4" w:space="0" w:color="auto"/>
            </w:tcBorders>
            <w:vAlign w:val="center"/>
          </w:tcPr>
          <w:p w14:paraId="6254A546" w14:textId="36219B0A" w:rsidR="00493639" w:rsidRPr="00E83819" w:rsidRDefault="00C719A7" w:rsidP="00850184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55560E" w14:textId="59EB52FE" w:rsidR="00493639" w:rsidRPr="009C098B" w:rsidRDefault="00C719A7" w:rsidP="00850184">
            <w:pPr>
              <w:spacing w:line="34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w w:val="90"/>
                <w:kern w:val="0"/>
                <w:sz w:val="24"/>
                <w:szCs w:val="24"/>
              </w:rPr>
            </w:pPr>
            <w:r w:rsidRPr="009C098B">
              <w:rPr>
                <w:rFonts w:ascii="UD デジタル 教科書体 NK-R" w:eastAsia="UD デジタル 教科書体 NK-R" w:cs="Generic3-Regular" w:hint="eastAsia"/>
                <w:color w:val="000000"/>
                <w:w w:val="90"/>
                <w:kern w:val="0"/>
                <w:sz w:val="24"/>
                <w:szCs w:val="24"/>
              </w:rPr>
              <w:t>100点</w:t>
            </w:r>
          </w:p>
        </w:tc>
      </w:tr>
    </w:tbl>
    <w:p w14:paraId="7720296E" w14:textId="0ECCDE57" w:rsidR="004C419D" w:rsidRPr="00E83819" w:rsidRDefault="00F278AD" w:rsidP="00E83819">
      <w:pPr>
        <w:pStyle w:val="a6"/>
        <w:spacing w:line="360" w:lineRule="exact"/>
        <w:rPr>
          <w:rFonts w:ascii="UD デジタル 教科書体 NK-R" w:eastAsia="UD デジタル 教科書体 NK-R" w:cs="Generic3-Regular"/>
          <w:color w:val="000000"/>
          <w:kern w:val="0"/>
          <w:sz w:val="24"/>
          <w:szCs w:val="24"/>
        </w:rPr>
      </w:pPr>
      <w:r w:rsidRPr="00E83819">
        <w:rPr>
          <w:rFonts w:ascii="UD デジタル 教科書体 NK-R" w:eastAsia="UD デジタル 教科書体 NK-R" w:cs="Generic3-Regular" w:hint="eastAsia"/>
          <w:color w:val="000000"/>
          <w:kern w:val="0"/>
          <w:sz w:val="24"/>
          <w:szCs w:val="24"/>
        </w:rPr>
        <w:t>※</w:t>
      </w:r>
      <w:r w:rsidR="002245B6" w:rsidRPr="00E83819">
        <w:rPr>
          <w:rFonts w:ascii="UD デジタル 教科書体 NK-R" w:eastAsia="UD デジタル 教科書体 NK-R" w:cs="Generic3-Regular" w:hint="eastAsia"/>
          <w:color w:val="000000"/>
          <w:kern w:val="0"/>
          <w:sz w:val="24"/>
          <w:szCs w:val="24"/>
        </w:rPr>
        <w:t>各項目（見積金額を除く）は</w:t>
      </w:r>
      <w:r w:rsidRPr="00E83819">
        <w:rPr>
          <w:rFonts w:ascii="UD デジタル 教科書体 NK-R" w:eastAsia="UD デジタル 教科書体 NK-R" w:cs="Generic3-Regular" w:hint="eastAsia"/>
          <w:color w:val="000000"/>
          <w:kern w:val="0"/>
          <w:sz w:val="24"/>
          <w:szCs w:val="24"/>
        </w:rPr>
        <w:t>「特に良い」「良い」「普通」「やや劣る」「劣る」の5段階評価で採点</w:t>
      </w:r>
      <w:r w:rsidR="002245B6" w:rsidRPr="00E83819">
        <w:rPr>
          <w:rFonts w:ascii="UD デジタル 教科書体 NK-R" w:eastAsia="UD デジタル 教科書体 NK-R" w:cs="Generic3-Regular" w:hint="eastAsia"/>
          <w:color w:val="000000"/>
          <w:kern w:val="0"/>
          <w:sz w:val="24"/>
          <w:szCs w:val="24"/>
        </w:rPr>
        <w:t>を行う。</w:t>
      </w:r>
      <w:r w:rsidR="00E36190" w:rsidRPr="00E83819">
        <w:rPr>
          <w:rFonts w:ascii="UD デジタル 教科書体 NK-R" w:eastAsia="UD デジタル 教科書体 NK-R" w:cs="Generic3-Regular" w:hint="eastAsia"/>
          <w:color w:val="000000"/>
          <w:kern w:val="0"/>
          <w:sz w:val="24"/>
          <w:szCs w:val="24"/>
        </w:rPr>
        <w:t>（100点満点）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134"/>
        <w:gridCol w:w="1276"/>
        <w:gridCol w:w="992"/>
      </w:tblGrid>
      <w:tr w:rsidR="00E36190" w:rsidRPr="00E83819" w14:paraId="71EBAAB5" w14:textId="5CDB2522" w:rsidTr="00516F03">
        <w:tc>
          <w:tcPr>
            <w:tcW w:w="2263" w:type="dxa"/>
            <w:gridSpan w:val="2"/>
          </w:tcPr>
          <w:p w14:paraId="69B87C27" w14:textId="55F6A9EC" w:rsidR="00E36190" w:rsidRPr="00E83819" w:rsidRDefault="00E36190" w:rsidP="00E83819">
            <w:pPr>
              <w:pStyle w:val="a6"/>
              <w:spacing w:line="36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配点が5点の場合</w:t>
            </w:r>
          </w:p>
        </w:tc>
        <w:tc>
          <w:tcPr>
            <w:tcW w:w="2410" w:type="dxa"/>
            <w:gridSpan w:val="2"/>
          </w:tcPr>
          <w:p w14:paraId="7526F0AA" w14:textId="11E81FC8" w:rsidR="00E36190" w:rsidRPr="00E83819" w:rsidRDefault="00E36190" w:rsidP="00E83819">
            <w:pPr>
              <w:pStyle w:val="a6"/>
              <w:spacing w:line="36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配点が10点の場合</w:t>
            </w:r>
          </w:p>
        </w:tc>
        <w:tc>
          <w:tcPr>
            <w:tcW w:w="2268" w:type="dxa"/>
            <w:gridSpan w:val="2"/>
          </w:tcPr>
          <w:p w14:paraId="5E2C7AA4" w14:textId="2D3090C3" w:rsidR="00E36190" w:rsidRPr="00E83819" w:rsidRDefault="00E36190" w:rsidP="00E83819">
            <w:pPr>
              <w:pStyle w:val="a6"/>
              <w:spacing w:line="360" w:lineRule="exact"/>
              <w:jc w:val="center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配点が１５点の場合</w:t>
            </w:r>
          </w:p>
        </w:tc>
      </w:tr>
      <w:tr w:rsidR="00E36190" w:rsidRPr="00E83819" w14:paraId="2CBF2446" w14:textId="6B69D7FE" w:rsidTr="00516F03">
        <w:tc>
          <w:tcPr>
            <w:tcW w:w="1271" w:type="dxa"/>
          </w:tcPr>
          <w:p w14:paraId="7900D2D1" w14:textId="19D1A735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特に良い</w:t>
            </w:r>
          </w:p>
        </w:tc>
        <w:tc>
          <w:tcPr>
            <w:tcW w:w="992" w:type="dxa"/>
          </w:tcPr>
          <w:p w14:paraId="2FA49FE0" w14:textId="56FA4C55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5点</w:t>
            </w:r>
          </w:p>
        </w:tc>
        <w:tc>
          <w:tcPr>
            <w:tcW w:w="1276" w:type="dxa"/>
          </w:tcPr>
          <w:p w14:paraId="59962944" w14:textId="108F3A6B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特に良い</w:t>
            </w:r>
          </w:p>
        </w:tc>
        <w:tc>
          <w:tcPr>
            <w:tcW w:w="1134" w:type="dxa"/>
          </w:tcPr>
          <w:p w14:paraId="70BA0E2F" w14:textId="01D2861D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10点</w:t>
            </w:r>
          </w:p>
        </w:tc>
        <w:tc>
          <w:tcPr>
            <w:tcW w:w="1276" w:type="dxa"/>
          </w:tcPr>
          <w:p w14:paraId="3DEECA0D" w14:textId="548C2046" w:rsidR="00E36190" w:rsidRPr="00E83819" w:rsidRDefault="00E83819" w:rsidP="00E83819">
            <w:pPr>
              <w:pStyle w:val="a6"/>
              <w:spacing w:line="360" w:lineRule="exact"/>
              <w:jc w:val="lef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特に良い</w:t>
            </w:r>
          </w:p>
        </w:tc>
        <w:tc>
          <w:tcPr>
            <w:tcW w:w="992" w:type="dxa"/>
          </w:tcPr>
          <w:p w14:paraId="5690131F" w14:textId="18A21966" w:rsidR="00E36190" w:rsidRPr="00E83819" w:rsidRDefault="00E83819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15点</w:t>
            </w:r>
          </w:p>
        </w:tc>
      </w:tr>
      <w:tr w:rsidR="00E36190" w:rsidRPr="00E83819" w14:paraId="425310A4" w14:textId="703A832C" w:rsidTr="00516F03">
        <w:tc>
          <w:tcPr>
            <w:tcW w:w="1271" w:type="dxa"/>
          </w:tcPr>
          <w:p w14:paraId="6115F488" w14:textId="30E8AAF2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良い</w:t>
            </w:r>
          </w:p>
        </w:tc>
        <w:tc>
          <w:tcPr>
            <w:tcW w:w="992" w:type="dxa"/>
          </w:tcPr>
          <w:p w14:paraId="2252DF8C" w14:textId="5ABCA710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4点</w:t>
            </w:r>
          </w:p>
        </w:tc>
        <w:tc>
          <w:tcPr>
            <w:tcW w:w="1276" w:type="dxa"/>
          </w:tcPr>
          <w:p w14:paraId="6056C50A" w14:textId="6852E368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良い</w:t>
            </w:r>
          </w:p>
        </w:tc>
        <w:tc>
          <w:tcPr>
            <w:tcW w:w="1134" w:type="dxa"/>
          </w:tcPr>
          <w:p w14:paraId="7BD1FFE6" w14:textId="1E0E2630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8点</w:t>
            </w:r>
          </w:p>
        </w:tc>
        <w:tc>
          <w:tcPr>
            <w:tcW w:w="1276" w:type="dxa"/>
          </w:tcPr>
          <w:p w14:paraId="451B2875" w14:textId="16A0E0B9" w:rsidR="00E36190" w:rsidRPr="00E83819" w:rsidRDefault="00E83819" w:rsidP="00E83819">
            <w:pPr>
              <w:pStyle w:val="a6"/>
              <w:spacing w:line="360" w:lineRule="exact"/>
              <w:jc w:val="lef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良い</w:t>
            </w:r>
          </w:p>
        </w:tc>
        <w:tc>
          <w:tcPr>
            <w:tcW w:w="992" w:type="dxa"/>
          </w:tcPr>
          <w:p w14:paraId="0FC712F1" w14:textId="42B8CC5A" w:rsidR="00E36190" w:rsidRPr="00E83819" w:rsidRDefault="00E83819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12点</w:t>
            </w:r>
          </w:p>
        </w:tc>
      </w:tr>
      <w:tr w:rsidR="00E36190" w:rsidRPr="00E83819" w14:paraId="18A1A29B" w14:textId="632E6703" w:rsidTr="00516F03">
        <w:tc>
          <w:tcPr>
            <w:tcW w:w="1271" w:type="dxa"/>
          </w:tcPr>
          <w:p w14:paraId="7EF61DD7" w14:textId="1015E3B9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992" w:type="dxa"/>
          </w:tcPr>
          <w:p w14:paraId="42E3B2B2" w14:textId="5C05AEBE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3点</w:t>
            </w:r>
          </w:p>
        </w:tc>
        <w:tc>
          <w:tcPr>
            <w:tcW w:w="1276" w:type="dxa"/>
          </w:tcPr>
          <w:p w14:paraId="344B3E97" w14:textId="39787E73" w:rsidR="00E36190" w:rsidRPr="00E83819" w:rsidRDefault="00E83819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45ACFE39" w14:textId="34951CED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6点</w:t>
            </w:r>
          </w:p>
        </w:tc>
        <w:tc>
          <w:tcPr>
            <w:tcW w:w="1276" w:type="dxa"/>
          </w:tcPr>
          <w:p w14:paraId="1D33F308" w14:textId="5E97C7D6" w:rsidR="00E36190" w:rsidRPr="00E83819" w:rsidRDefault="00E83819" w:rsidP="00E83819">
            <w:pPr>
              <w:pStyle w:val="a6"/>
              <w:spacing w:line="360" w:lineRule="exact"/>
              <w:jc w:val="lef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992" w:type="dxa"/>
          </w:tcPr>
          <w:p w14:paraId="0632D887" w14:textId="6E0EDD25" w:rsidR="00E36190" w:rsidRPr="00E83819" w:rsidRDefault="00E83819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9点</w:t>
            </w:r>
          </w:p>
        </w:tc>
      </w:tr>
      <w:tr w:rsidR="00E36190" w:rsidRPr="00E83819" w14:paraId="364F8D52" w14:textId="67A95EE0" w:rsidTr="00516F03">
        <w:tc>
          <w:tcPr>
            <w:tcW w:w="1271" w:type="dxa"/>
          </w:tcPr>
          <w:p w14:paraId="66276CE4" w14:textId="6BE108B9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やや劣る</w:t>
            </w:r>
          </w:p>
        </w:tc>
        <w:tc>
          <w:tcPr>
            <w:tcW w:w="992" w:type="dxa"/>
          </w:tcPr>
          <w:p w14:paraId="11896097" w14:textId="5423A462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2点</w:t>
            </w:r>
          </w:p>
        </w:tc>
        <w:tc>
          <w:tcPr>
            <w:tcW w:w="1276" w:type="dxa"/>
          </w:tcPr>
          <w:p w14:paraId="5E4B3AB3" w14:textId="1945D8EA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やや劣る</w:t>
            </w:r>
          </w:p>
        </w:tc>
        <w:tc>
          <w:tcPr>
            <w:tcW w:w="1134" w:type="dxa"/>
          </w:tcPr>
          <w:p w14:paraId="0717C790" w14:textId="78A20361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4点</w:t>
            </w:r>
          </w:p>
        </w:tc>
        <w:tc>
          <w:tcPr>
            <w:tcW w:w="1276" w:type="dxa"/>
          </w:tcPr>
          <w:p w14:paraId="18EC4731" w14:textId="3F548994" w:rsidR="00E36190" w:rsidRPr="00E83819" w:rsidRDefault="00E83819" w:rsidP="00E83819">
            <w:pPr>
              <w:pStyle w:val="a6"/>
              <w:spacing w:line="360" w:lineRule="exact"/>
              <w:jc w:val="lef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やや劣る</w:t>
            </w:r>
          </w:p>
        </w:tc>
        <w:tc>
          <w:tcPr>
            <w:tcW w:w="992" w:type="dxa"/>
          </w:tcPr>
          <w:p w14:paraId="67A99B2D" w14:textId="74C1840F" w:rsidR="00E36190" w:rsidRPr="00E83819" w:rsidRDefault="00E83819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6点</w:t>
            </w:r>
          </w:p>
        </w:tc>
      </w:tr>
      <w:tr w:rsidR="00E36190" w:rsidRPr="00E83819" w14:paraId="3B905CA3" w14:textId="70B30B73" w:rsidTr="00516F03">
        <w:tc>
          <w:tcPr>
            <w:tcW w:w="1271" w:type="dxa"/>
          </w:tcPr>
          <w:p w14:paraId="555DBAF3" w14:textId="1563A49A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劣る</w:t>
            </w:r>
          </w:p>
        </w:tc>
        <w:tc>
          <w:tcPr>
            <w:tcW w:w="992" w:type="dxa"/>
          </w:tcPr>
          <w:p w14:paraId="07D9DCF0" w14:textId="398D8444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1点</w:t>
            </w:r>
          </w:p>
        </w:tc>
        <w:tc>
          <w:tcPr>
            <w:tcW w:w="1276" w:type="dxa"/>
          </w:tcPr>
          <w:p w14:paraId="4BFDA2CD" w14:textId="605D871C" w:rsidR="00E36190" w:rsidRPr="00E83819" w:rsidRDefault="00E36190" w:rsidP="00E83819">
            <w:pPr>
              <w:pStyle w:val="a6"/>
              <w:spacing w:line="360" w:lineRule="exac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劣る</w:t>
            </w:r>
          </w:p>
        </w:tc>
        <w:tc>
          <w:tcPr>
            <w:tcW w:w="1134" w:type="dxa"/>
          </w:tcPr>
          <w:p w14:paraId="5C5B747A" w14:textId="1C2FCFE1" w:rsidR="00E36190" w:rsidRPr="00E83819" w:rsidRDefault="00E36190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2点</w:t>
            </w:r>
          </w:p>
        </w:tc>
        <w:tc>
          <w:tcPr>
            <w:tcW w:w="1276" w:type="dxa"/>
          </w:tcPr>
          <w:p w14:paraId="69264E7A" w14:textId="18C4B8E2" w:rsidR="00E36190" w:rsidRPr="00E83819" w:rsidRDefault="00E83819" w:rsidP="00E83819">
            <w:pPr>
              <w:pStyle w:val="a6"/>
              <w:spacing w:line="360" w:lineRule="exact"/>
              <w:jc w:val="lef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劣る</w:t>
            </w:r>
          </w:p>
        </w:tc>
        <w:tc>
          <w:tcPr>
            <w:tcW w:w="992" w:type="dxa"/>
          </w:tcPr>
          <w:p w14:paraId="1FCB2F85" w14:textId="65AF24E1" w:rsidR="00E36190" w:rsidRPr="00E83819" w:rsidRDefault="00E83819" w:rsidP="00E83819">
            <w:pPr>
              <w:pStyle w:val="a6"/>
              <w:spacing w:line="360" w:lineRule="exact"/>
              <w:jc w:val="right"/>
              <w:rPr>
                <w:rFonts w:ascii="UD デジタル 教科書体 NK-R" w:eastAsia="UD デジタル 教科書体 NK-R" w:cs="Generic3-Regular"/>
                <w:color w:val="000000"/>
                <w:kern w:val="0"/>
                <w:sz w:val="24"/>
                <w:szCs w:val="24"/>
              </w:rPr>
            </w:pPr>
            <w:r w:rsidRPr="00E83819">
              <w:rPr>
                <w:rFonts w:ascii="UD デジタル 教科書体 NK-R" w:eastAsia="UD デジタル 教科書体 NK-R" w:cs="Generic3-Regular" w:hint="eastAsia"/>
                <w:color w:val="000000"/>
                <w:kern w:val="0"/>
                <w:sz w:val="24"/>
                <w:szCs w:val="24"/>
              </w:rPr>
              <w:t>3点</w:t>
            </w:r>
          </w:p>
        </w:tc>
      </w:tr>
    </w:tbl>
    <w:p w14:paraId="3F8B8B4C" w14:textId="77777777" w:rsidR="003E2CF0" w:rsidRPr="00E83819" w:rsidRDefault="003E2CF0" w:rsidP="00A44326">
      <w:pPr>
        <w:pStyle w:val="a6"/>
        <w:spacing w:line="300" w:lineRule="exact"/>
        <w:rPr>
          <w:rFonts w:ascii="UD デジタル 教科書体 NK-R" w:eastAsia="UD デジタル 教科書体 NK-R" w:cs="Generic3-Regular"/>
          <w:color w:val="000000"/>
          <w:kern w:val="0"/>
          <w:sz w:val="24"/>
          <w:szCs w:val="24"/>
        </w:rPr>
      </w:pPr>
    </w:p>
    <w:sectPr w:rsidR="003E2CF0" w:rsidRPr="00E83819" w:rsidSect="002F6272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5ABC" w14:textId="77777777" w:rsidR="00C968B4" w:rsidRDefault="00C968B4" w:rsidP="00F278AD">
      <w:r>
        <w:separator/>
      </w:r>
    </w:p>
  </w:endnote>
  <w:endnote w:type="continuationSeparator" w:id="0">
    <w:p w14:paraId="6683FF25" w14:textId="77777777" w:rsidR="00C968B4" w:rsidRDefault="00C968B4" w:rsidP="00F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B5A7" w14:textId="77777777" w:rsidR="00C968B4" w:rsidRDefault="00C968B4" w:rsidP="00F278AD">
      <w:r>
        <w:separator/>
      </w:r>
    </w:p>
  </w:footnote>
  <w:footnote w:type="continuationSeparator" w:id="0">
    <w:p w14:paraId="1010824A" w14:textId="77777777" w:rsidR="00C968B4" w:rsidRDefault="00C968B4" w:rsidP="00F2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D2"/>
    <w:rsid w:val="000143FD"/>
    <w:rsid w:val="00023C1E"/>
    <w:rsid w:val="00032466"/>
    <w:rsid w:val="0005404C"/>
    <w:rsid w:val="00087463"/>
    <w:rsid w:val="00092EDE"/>
    <w:rsid w:val="00094D57"/>
    <w:rsid w:val="000D2D79"/>
    <w:rsid w:val="000E496A"/>
    <w:rsid w:val="00115C36"/>
    <w:rsid w:val="00122A38"/>
    <w:rsid w:val="001445D4"/>
    <w:rsid w:val="00173820"/>
    <w:rsid w:val="001D425F"/>
    <w:rsid w:val="001E0BB6"/>
    <w:rsid w:val="001E3342"/>
    <w:rsid w:val="001F7DF0"/>
    <w:rsid w:val="002245B6"/>
    <w:rsid w:val="002A1A2E"/>
    <w:rsid w:val="002A3728"/>
    <w:rsid w:val="002B03C5"/>
    <w:rsid w:val="002F6272"/>
    <w:rsid w:val="00345F30"/>
    <w:rsid w:val="00353F40"/>
    <w:rsid w:val="003C0706"/>
    <w:rsid w:val="003E2CF0"/>
    <w:rsid w:val="003F4B5A"/>
    <w:rsid w:val="00407C5C"/>
    <w:rsid w:val="004307DE"/>
    <w:rsid w:val="004546F6"/>
    <w:rsid w:val="004823EA"/>
    <w:rsid w:val="00484E9A"/>
    <w:rsid w:val="00493639"/>
    <w:rsid w:val="00495A56"/>
    <w:rsid w:val="004C419D"/>
    <w:rsid w:val="004D4CE5"/>
    <w:rsid w:val="004E0780"/>
    <w:rsid w:val="004F6088"/>
    <w:rsid w:val="00504321"/>
    <w:rsid w:val="00516F03"/>
    <w:rsid w:val="005B207E"/>
    <w:rsid w:val="005B3BD2"/>
    <w:rsid w:val="005C46B8"/>
    <w:rsid w:val="005F6F13"/>
    <w:rsid w:val="0065379F"/>
    <w:rsid w:val="006B3F34"/>
    <w:rsid w:val="006D4F6A"/>
    <w:rsid w:val="00767327"/>
    <w:rsid w:val="00774FD0"/>
    <w:rsid w:val="00782F1F"/>
    <w:rsid w:val="00794750"/>
    <w:rsid w:val="007C0A74"/>
    <w:rsid w:val="007F7337"/>
    <w:rsid w:val="00813F7A"/>
    <w:rsid w:val="00817C6F"/>
    <w:rsid w:val="00846945"/>
    <w:rsid w:val="00850184"/>
    <w:rsid w:val="00871492"/>
    <w:rsid w:val="008A071A"/>
    <w:rsid w:val="008C7F96"/>
    <w:rsid w:val="008D569B"/>
    <w:rsid w:val="008E51D3"/>
    <w:rsid w:val="00962C0F"/>
    <w:rsid w:val="009A7503"/>
    <w:rsid w:val="009B74D0"/>
    <w:rsid w:val="009C098B"/>
    <w:rsid w:val="009E5FCA"/>
    <w:rsid w:val="009F685F"/>
    <w:rsid w:val="00A3641F"/>
    <w:rsid w:val="00A44326"/>
    <w:rsid w:val="00A51097"/>
    <w:rsid w:val="00A96530"/>
    <w:rsid w:val="00AC7C50"/>
    <w:rsid w:val="00B03812"/>
    <w:rsid w:val="00B137F9"/>
    <w:rsid w:val="00B2290A"/>
    <w:rsid w:val="00B73364"/>
    <w:rsid w:val="00B90853"/>
    <w:rsid w:val="00BD06AB"/>
    <w:rsid w:val="00BD08FA"/>
    <w:rsid w:val="00C001DC"/>
    <w:rsid w:val="00C25B68"/>
    <w:rsid w:val="00C57D75"/>
    <w:rsid w:val="00C6507E"/>
    <w:rsid w:val="00C719A7"/>
    <w:rsid w:val="00C968B4"/>
    <w:rsid w:val="00CA2E83"/>
    <w:rsid w:val="00CB1BC2"/>
    <w:rsid w:val="00CC39A0"/>
    <w:rsid w:val="00CD3431"/>
    <w:rsid w:val="00D13829"/>
    <w:rsid w:val="00D36E10"/>
    <w:rsid w:val="00D432D4"/>
    <w:rsid w:val="00D65274"/>
    <w:rsid w:val="00DA0A4F"/>
    <w:rsid w:val="00DF7926"/>
    <w:rsid w:val="00E3486C"/>
    <w:rsid w:val="00E36190"/>
    <w:rsid w:val="00E44852"/>
    <w:rsid w:val="00E62B23"/>
    <w:rsid w:val="00E83819"/>
    <w:rsid w:val="00EB1F47"/>
    <w:rsid w:val="00ED6238"/>
    <w:rsid w:val="00EF4FB6"/>
    <w:rsid w:val="00F278AD"/>
    <w:rsid w:val="00FA7253"/>
    <w:rsid w:val="00FB431B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44C"/>
  <w15:chartTrackingRefBased/>
  <w15:docId w15:val="{7CC002CC-F854-49CA-9A44-6C4BDBE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8AD"/>
  </w:style>
  <w:style w:type="paragraph" w:styleId="a6">
    <w:name w:val="footer"/>
    <w:basedOn w:val="a"/>
    <w:link w:val="a7"/>
    <w:uiPriority w:val="99"/>
    <w:unhideWhenUsed/>
    <w:rsid w:val="00F27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8AD"/>
  </w:style>
  <w:style w:type="paragraph" w:customStyle="1" w:styleId="Default">
    <w:name w:val="Default"/>
    <w:rsid w:val="00A44326"/>
    <w:pPr>
      <w:widowControl w:val="0"/>
      <w:autoSpaceDE w:val="0"/>
      <w:autoSpaceDN w:val="0"/>
      <w:adjustRightInd w:val="0"/>
    </w:pPr>
    <w:rPr>
      <w:rFonts w:ascii="Generic3-Regular" w:eastAsia="Generic3-Regular" w:cs="Generic3-Regular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2B4E-98BE-4336-8847-F6A58F86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200539yamashita</cp:lastModifiedBy>
  <cp:revision>3</cp:revision>
  <cp:lastPrinted>2024-06-26T06:55:00Z</cp:lastPrinted>
  <dcterms:created xsi:type="dcterms:W3CDTF">2025-03-28T11:06:00Z</dcterms:created>
  <dcterms:modified xsi:type="dcterms:W3CDTF">2025-03-28T11:07:00Z</dcterms:modified>
</cp:coreProperties>
</file>